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F6" w:rsidRDefault="00E16813"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654196" cy="9153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54196" cy="9153525"/>
                    </a:xfrm>
                    <a:prstGeom prst="rect">
                      <a:avLst/>
                    </a:prstGeom>
                    <a:noFill/>
                    <a:ln w="9525">
                      <a:noFill/>
                      <a:miter lim="800000"/>
                      <a:headEnd/>
                      <a:tailEnd/>
                    </a:ln>
                  </pic:spPr>
                </pic:pic>
              </a:graphicData>
            </a:graphic>
          </wp:inline>
        </w:drawing>
      </w:r>
    </w:p>
    <w:p w:rsidR="000409F6" w:rsidRPr="00885FC4" w:rsidRDefault="000409F6" w:rsidP="000409F6">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885FC4">
        <w:rPr>
          <w:rFonts w:ascii="Times New Roman" w:eastAsia="Times New Roman" w:hAnsi="Times New Roman" w:cs="Times New Roman"/>
          <w:b/>
          <w:color w:val="000000"/>
          <w:sz w:val="28"/>
          <w:szCs w:val="28"/>
          <w:lang w:eastAsia="ru-RU"/>
        </w:rPr>
        <w:lastRenderedPageBreak/>
        <w:t>Общие положения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xml:space="preserve">1.1. Настоящее Положение о комиссии по распределению стимулирующей </w:t>
      </w:r>
      <w:proofErr w:type="gramStart"/>
      <w:r w:rsidRPr="0026638F">
        <w:rPr>
          <w:rFonts w:ascii="Times New Roman" w:eastAsia="Times New Roman" w:hAnsi="Times New Roman" w:cs="Times New Roman"/>
          <w:color w:val="000000"/>
          <w:sz w:val="28"/>
          <w:szCs w:val="28"/>
          <w:lang w:eastAsia="ru-RU"/>
        </w:rPr>
        <w:t>части фонда оплаты труда работников муниципального автономного дошкольного образователь</w:t>
      </w:r>
      <w:r>
        <w:rPr>
          <w:rFonts w:ascii="Times New Roman" w:eastAsia="Times New Roman" w:hAnsi="Times New Roman" w:cs="Times New Roman"/>
          <w:color w:val="000000"/>
          <w:sz w:val="28"/>
          <w:szCs w:val="28"/>
          <w:lang w:eastAsia="ru-RU"/>
        </w:rPr>
        <w:t>ного</w:t>
      </w:r>
      <w:proofErr w:type="gramEnd"/>
      <w:r>
        <w:rPr>
          <w:rFonts w:ascii="Times New Roman" w:eastAsia="Times New Roman" w:hAnsi="Times New Roman" w:cs="Times New Roman"/>
          <w:color w:val="000000"/>
          <w:sz w:val="28"/>
          <w:szCs w:val="28"/>
          <w:lang w:eastAsia="ru-RU"/>
        </w:rPr>
        <w:t xml:space="preserve"> учреждения «Детский сад №8 комбинированного вида</w:t>
      </w:r>
      <w:r w:rsidRPr="0026638F">
        <w:rPr>
          <w:rFonts w:ascii="Times New Roman" w:eastAsia="Times New Roman" w:hAnsi="Times New Roman" w:cs="Times New Roman"/>
          <w:color w:val="000000"/>
          <w:sz w:val="28"/>
          <w:szCs w:val="28"/>
          <w:lang w:eastAsia="ru-RU"/>
        </w:rPr>
        <w:t xml:space="preserve">» (МАДОУ </w:t>
      </w:r>
      <w:r>
        <w:rPr>
          <w:rFonts w:ascii="Times New Roman" w:eastAsia="Times New Roman" w:hAnsi="Times New Roman" w:cs="Times New Roman"/>
          <w:color w:val="000000"/>
          <w:sz w:val="28"/>
          <w:szCs w:val="28"/>
          <w:lang w:eastAsia="ru-RU"/>
        </w:rPr>
        <w:t>«ДС КВ №8»</w:t>
      </w:r>
      <w:r w:rsidRPr="0026638F">
        <w:rPr>
          <w:rFonts w:ascii="Times New Roman" w:eastAsia="Times New Roman" w:hAnsi="Times New Roman" w:cs="Times New Roman"/>
          <w:color w:val="000000"/>
          <w:sz w:val="28"/>
          <w:szCs w:val="28"/>
          <w:lang w:eastAsia="ru-RU"/>
        </w:rPr>
        <w:t>)  (далее - Положение) разработано с целью регулирования и распределения стимулирующих средств учреждения между сотрудниками учреждения.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xml:space="preserve">1.2. Положение определяет порядок работы Комиссии  по распределению стимулирующей </w:t>
      </w:r>
      <w:proofErr w:type="gramStart"/>
      <w:r w:rsidRPr="0026638F">
        <w:rPr>
          <w:rFonts w:ascii="Times New Roman" w:eastAsia="Times New Roman" w:hAnsi="Times New Roman" w:cs="Times New Roman"/>
          <w:color w:val="000000"/>
          <w:sz w:val="28"/>
          <w:szCs w:val="28"/>
          <w:lang w:eastAsia="ru-RU"/>
        </w:rPr>
        <w:t>части фонда оплаты труда работников</w:t>
      </w:r>
      <w:proofErr w:type="gramEnd"/>
      <w:r w:rsidRPr="0026638F">
        <w:rPr>
          <w:rFonts w:ascii="Times New Roman" w:eastAsia="Times New Roman" w:hAnsi="Times New Roman" w:cs="Times New Roman"/>
          <w:color w:val="000000"/>
          <w:sz w:val="28"/>
          <w:szCs w:val="28"/>
          <w:lang w:eastAsia="ru-RU"/>
        </w:rPr>
        <w:t xml:space="preserve"> МАДОУ </w:t>
      </w:r>
      <w:r>
        <w:rPr>
          <w:rFonts w:ascii="Times New Roman" w:eastAsia="Times New Roman" w:hAnsi="Times New Roman" w:cs="Times New Roman"/>
          <w:color w:val="000000"/>
          <w:sz w:val="28"/>
          <w:szCs w:val="28"/>
          <w:lang w:eastAsia="ru-RU"/>
        </w:rPr>
        <w:t>«ДС КВ №8»</w:t>
      </w:r>
      <w:r w:rsidRPr="0026638F">
        <w:rPr>
          <w:rFonts w:ascii="Times New Roman" w:eastAsia="Times New Roman" w:hAnsi="Times New Roman" w:cs="Times New Roman"/>
          <w:color w:val="000000"/>
          <w:sz w:val="28"/>
          <w:szCs w:val="28"/>
          <w:lang w:eastAsia="ru-RU"/>
        </w:rPr>
        <w:t xml:space="preserve"> (далее учреждение)</w:t>
      </w:r>
    </w:p>
    <w:p w:rsidR="000409F6" w:rsidRPr="00885FC4" w:rsidRDefault="000409F6" w:rsidP="000409F6">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885FC4">
        <w:rPr>
          <w:rFonts w:ascii="Times New Roman" w:eastAsia="Times New Roman" w:hAnsi="Times New Roman" w:cs="Times New Roman"/>
          <w:b/>
          <w:color w:val="000000"/>
          <w:sz w:val="28"/>
          <w:szCs w:val="28"/>
          <w:lang w:eastAsia="ru-RU"/>
        </w:rPr>
        <w:t>2. Задачи Комиссии по распределению стимулирующих выплат для работников учреждения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2.1 . Комиссия создается с целью мониторинга и оценки качества работы работников учреждения.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2 .2. Работа по мере необходимости над совершенствованием критериев и показателей распределения   стимулирующих выплат фонда заработной платы.</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2.4. Анализ конфликтных ситуации для внесения изменений в действующие положения.</w:t>
      </w:r>
    </w:p>
    <w:p w:rsidR="000409F6" w:rsidRPr="00885FC4" w:rsidRDefault="000409F6" w:rsidP="000409F6">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885FC4">
        <w:rPr>
          <w:rFonts w:ascii="Times New Roman" w:eastAsia="Times New Roman" w:hAnsi="Times New Roman" w:cs="Times New Roman"/>
          <w:b/>
          <w:color w:val="000000"/>
          <w:sz w:val="28"/>
          <w:szCs w:val="28"/>
          <w:lang w:eastAsia="ru-RU"/>
        </w:rPr>
        <w:t>3. Состав Комиссии и порядок ее работы</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3.1. В состав Комиссии включается не более 7 членов. В комиссию обязательно включают председателя профсоюзной организации, представителя от педагогического коллектива и технического персонала.</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Комиссия формируется из лиц, которые заинтересованы принять участие в ее деятельности.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3.2. Персональный состав Комиссии (нечетное число членов) определяется на собрании трудового коллектива открытым голосованием на текущий учебный год. На основании выписки из протокола собрания трудового коллектива руководитель учреждения  издает приказ «О составе Комиссии по распределению выплат стимулирующего характера на текущий учебный год».</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3.2. Заседания комиссии по распределению стимулирующих выплат проводится по мере необходимости, но не реж</w:t>
      </w:r>
      <w:r>
        <w:rPr>
          <w:rFonts w:ascii="Times New Roman" w:eastAsia="Times New Roman" w:hAnsi="Times New Roman" w:cs="Times New Roman"/>
          <w:color w:val="000000"/>
          <w:sz w:val="28"/>
          <w:szCs w:val="28"/>
          <w:lang w:eastAsia="ru-RU"/>
        </w:rPr>
        <w:t>е 1 раза в месяц</w:t>
      </w:r>
      <w:r w:rsidRPr="0026638F">
        <w:rPr>
          <w:rFonts w:ascii="Times New Roman" w:eastAsia="Times New Roman" w:hAnsi="Times New Roman" w:cs="Times New Roman"/>
          <w:color w:val="000000"/>
          <w:sz w:val="28"/>
          <w:szCs w:val="28"/>
          <w:lang w:eastAsia="ru-RU"/>
        </w:rPr>
        <w:t>.</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3.3. Председателя и секретаря Комиссия избирает на первом заседании.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3.3.1. Председатель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проводит заседания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распределяет обязанности между членами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предварительно изучает документы и представляет их на заседании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3.3.2. Основными обязанностями  Секретаря являются: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решение всех организационных вопросов, связанных с подготовкой и проведением заседаний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обеспечение уведомления членов комиссии о дате, времени и месте заседаний, повестке дня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lastRenderedPageBreak/>
        <w:t>- ведение протоколов заседаний  комиссии  оформление протокола заседания в 5-дневн</w:t>
      </w:r>
      <w:r>
        <w:rPr>
          <w:rFonts w:ascii="Times New Roman" w:eastAsia="Times New Roman" w:hAnsi="Times New Roman" w:cs="Times New Roman"/>
          <w:color w:val="000000"/>
          <w:sz w:val="28"/>
          <w:szCs w:val="28"/>
          <w:lang w:eastAsia="ru-RU"/>
        </w:rPr>
        <w:t>ый срок</w:t>
      </w:r>
      <w:r w:rsidRPr="0026638F">
        <w:rPr>
          <w:rFonts w:ascii="Times New Roman" w:eastAsia="Times New Roman" w:hAnsi="Times New Roman" w:cs="Times New Roman"/>
          <w:color w:val="000000"/>
          <w:sz w:val="28"/>
          <w:szCs w:val="28"/>
          <w:lang w:eastAsia="ru-RU"/>
        </w:rPr>
        <w:t>.</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внесение в индивидуальные карты данных мониторинга работников на основании сведений, представленных руководителями служб учреждения, а также рекомендаций комиссии.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рассматривает материалы по самоанализу деятельности работников в соответствии с утвержденными критериями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осуществляет анализ и оценку результатов мониторинга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w:t>
      </w:r>
      <w:r>
        <w:rPr>
          <w:rFonts w:ascii="Times New Roman" w:eastAsia="Times New Roman" w:hAnsi="Times New Roman" w:cs="Times New Roman"/>
          <w:color w:val="000000"/>
          <w:sz w:val="28"/>
          <w:szCs w:val="28"/>
          <w:lang w:eastAsia="ru-RU"/>
        </w:rPr>
        <w:t>одителей с помощью «Журнала жалоб и предложений»</w:t>
      </w:r>
      <w:r w:rsidRPr="0026638F">
        <w:rPr>
          <w:rFonts w:ascii="Times New Roman" w:eastAsia="Times New Roman" w:hAnsi="Times New Roman" w:cs="Times New Roman"/>
          <w:color w:val="000000"/>
          <w:sz w:val="28"/>
          <w:szCs w:val="28"/>
          <w:lang w:eastAsia="ru-RU"/>
        </w:rPr>
        <w:t>.</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запрашивает дополнительную информацию о деятельности работника в пределах своей компетентности</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принимает решения о соответствии деятельности работника требованиям к установлению размера или не назначении  выплат стимулирующего характера</w:t>
      </w:r>
      <w:r>
        <w:rPr>
          <w:rFonts w:ascii="Times New Roman" w:eastAsia="Times New Roman" w:hAnsi="Times New Roman" w:cs="Times New Roman"/>
          <w:color w:val="000000"/>
          <w:sz w:val="28"/>
          <w:szCs w:val="28"/>
          <w:lang w:eastAsia="ru-RU"/>
        </w:rPr>
        <w:t>.</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3.5.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Не назначение  выплат стимулирующего характера после рассмотрения комиссией оформляется приказом руководителя учреждения с указанием периода и причин, повлекших не назначение данных выплат.</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3.6. В процессе рассмотрения оценочных листов работников комиссия осуществляет проверку подходов к оценке выплат стимулирующего характера по каждому работнику, подсчитывает количество набранных баллов каждым  работником отдельно и общее количество баллов набранных работниками учреждения по категориям работников.</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Расчет стоимости одного балла производится следующим образом: сумма средств, предусмотренных на выплаты стимулирующего характера для каждой категории работников, делится на количество набранных работниками баллов.</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установленных в индивидуальной карте работника баллов.</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3.7. Комиссия принимает решение о размере постоянных выплат стимулирующего характера, устанавливаемых работникам учреждения, большинством голосов открытым голосованием при условии присутствия не менее половины членов комиссии. Решение комиссии оформляется протоколом.</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 xml:space="preserve">3.8. 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оценочным листом для определения </w:t>
      </w:r>
      <w:r w:rsidRPr="0026638F">
        <w:rPr>
          <w:rFonts w:ascii="Times New Roman" w:eastAsia="Times New Roman" w:hAnsi="Times New Roman" w:cs="Times New Roman"/>
          <w:color w:val="000000"/>
          <w:sz w:val="28"/>
          <w:szCs w:val="28"/>
          <w:lang w:eastAsia="ru-RU"/>
        </w:rPr>
        <w:lastRenderedPageBreak/>
        <w:t>размера стимулирующих выплат. Комиссии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3.8.1. 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 определенные соответствующим локальным нормативным актом учреждения.</w:t>
      </w:r>
    </w:p>
    <w:p w:rsidR="000409F6" w:rsidRPr="006B4E53" w:rsidRDefault="000409F6" w:rsidP="000409F6">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6B4E53">
        <w:rPr>
          <w:rFonts w:ascii="Times New Roman" w:eastAsia="Times New Roman" w:hAnsi="Times New Roman" w:cs="Times New Roman"/>
          <w:b/>
          <w:color w:val="000000"/>
          <w:sz w:val="28"/>
          <w:szCs w:val="28"/>
          <w:lang w:eastAsia="ru-RU"/>
        </w:rPr>
        <w:t>4. Делопроизводство</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4.1. Протоколы заседания комиссии по распределению стимулирующих выплат.</w:t>
      </w:r>
    </w:p>
    <w:p w:rsidR="000409F6" w:rsidRPr="0026638F" w:rsidRDefault="000409F6" w:rsidP="000409F6">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26638F">
        <w:rPr>
          <w:rFonts w:ascii="Times New Roman" w:eastAsia="Times New Roman" w:hAnsi="Times New Roman" w:cs="Times New Roman"/>
          <w:color w:val="000000"/>
          <w:sz w:val="28"/>
          <w:szCs w:val="28"/>
          <w:lang w:eastAsia="ru-RU"/>
        </w:rPr>
        <w:t>5.2. Оценочные листы работников.</w:t>
      </w:r>
    </w:p>
    <w:p w:rsidR="000409F6" w:rsidRPr="0026638F" w:rsidRDefault="000409F6" w:rsidP="000409F6">
      <w:pPr>
        <w:spacing w:after="0"/>
        <w:ind w:left="-284" w:firstLine="568"/>
        <w:rPr>
          <w:rFonts w:ascii="Times New Roman" w:hAnsi="Times New Roman" w:cs="Times New Roman"/>
          <w:sz w:val="28"/>
          <w:szCs w:val="28"/>
        </w:rPr>
      </w:pPr>
    </w:p>
    <w:p w:rsidR="005248DC" w:rsidRDefault="005248DC"/>
    <w:sectPr w:rsidR="005248DC" w:rsidSect="00146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AD3"/>
    <w:rsid w:val="000409F6"/>
    <w:rsid w:val="001467F0"/>
    <w:rsid w:val="001645F2"/>
    <w:rsid w:val="001B6AD3"/>
    <w:rsid w:val="005248DC"/>
    <w:rsid w:val="00E16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Admin</cp:lastModifiedBy>
  <cp:revision>2</cp:revision>
  <dcterms:created xsi:type="dcterms:W3CDTF">2016-07-31T08:31:00Z</dcterms:created>
  <dcterms:modified xsi:type="dcterms:W3CDTF">2016-07-31T08:31:00Z</dcterms:modified>
</cp:coreProperties>
</file>