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32" w:rsidRDefault="00F05DFD" w:rsidP="00F05DFD">
      <w:pPr>
        <w:tabs>
          <w:tab w:val="left" w:pos="-709"/>
        </w:tabs>
        <w:ind w:left="-709"/>
        <w:rPr>
          <w:b/>
          <w:color w:val="0000F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682153" cy="1209822"/>
            <wp:effectExtent l="0" t="0" r="4445" b="9525"/>
            <wp:docPr id="1" name="Рисунок 1" descr="inner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ner_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26" cy="121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FD" w:rsidRPr="00D926EE" w:rsidRDefault="00F05DFD" w:rsidP="00D926EE">
      <w:pPr>
        <w:tabs>
          <w:tab w:val="left" w:pos="-709"/>
        </w:tabs>
        <w:spacing w:after="0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D926EE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>Играйте с нами!</w:t>
      </w:r>
    </w:p>
    <w:p w:rsidR="00F05DFD" w:rsidRPr="00D926EE" w:rsidRDefault="00F05DFD" w:rsidP="00D926EE">
      <w:pPr>
        <w:tabs>
          <w:tab w:val="left" w:pos="0"/>
          <w:tab w:val="left" w:pos="142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26EE">
        <w:rPr>
          <w:rFonts w:ascii="Times New Roman" w:hAnsi="Times New Roman" w:cs="Times New Roman"/>
          <w:b/>
          <w:sz w:val="28"/>
          <w:szCs w:val="28"/>
        </w:rPr>
        <w:t>Каждый ребенок с особенностями в развитии нуждается в специальных приемах воспитания и обучения.</w:t>
      </w:r>
    </w:p>
    <w:p w:rsidR="00F05DFD" w:rsidRPr="00D926EE" w:rsidRDefault="00F05DFD" w:rsidP="00D926EE">
      <w:pPr>
        <w:tabs>
          <w:tab w:val="left" w:pos="-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большая роль в преодолении отставания в развитии у ребенка принадлежит родителям. Они должны хорошо представлять себе, что помощь ребенку не исчерпывается только определенными курсами медикаментозного лечения, что это длительный и непрерывный процесс, который требует постоянных занятий с ребенком, определенной системы его воспитания, в процессе которого постоянно стимулируется двигательное, речевое и психическое развитие.</w:t>
      </w:r>
    </w:p>
    <w:p w:rsidR="00F05DFD" w:rsidRDefault="00F05DFD" w:rsidP="00F05DFD">
      <w:pPr>
        <w:tabs>
          <w:tab w:val="left" w:pos="0"/>
        </w:tabs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3170555" cy="2790825"/>
            <wp:effectExtent l="0" t="0" r="0" b="9525"/>
            <wp:docPr id="2" name="Рисунок 2" descr="http://kolobok17.caduk.ru/scin/hea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olobok17.caduk.ru/scin/head1.jpg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FD" w:rsidRPr="00D926EE" w:rsidRDefault="00F05DFD" w:rsidP="00D9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44"/>
          <w:szCs w:val="4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44"/>
          <w:szCs w:val="44"/>
          <w:lang w:eastAsia="ru-RU"/>
        </w:rPr>
        <w:t>Развиваем память, внимание, мышление</w:t>
      </w:r>
    </w:p>
    <w:p w:rsidR="00F05DFD" w:rsidRPr="00D926EE" w:rsidRDefault="00F05DFD" w:rsidP="00D926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1.Развитие познавательных процессов</w:t>
      </w:r>
    </w:p>
    <w:p w:rsidR="00F05DFD" w:rsidRPr="00D926EE" w:rsidRDefault="00F05DFD" w:rsidP="00D92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Дидактическая игра «Паутинки»</w:t>
      </w:r>
    </w:p>
    <w:p w:rsidR="00F05DFD" w:rsidRPr="00F05DFD" w:rsidRDefault="00F05DFD" w:rsidP="00D9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F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Предложите ребёнку угадать, какая картинка спрятана в “паутинке” (елочка). Если он не может сделать это, то сначала  предложите найти и </w:t>
      </w:r>
      <w:r w:rsidRPr="00F05DFD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закрасить зеленым цветом все треугольники. </w:t>
      </w:r>
      <w:r w:rsidRPr="00F05DF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Рассмотрите вместе с ребёнком получившуюся картинку, спросите, что получилось (ёлка</w:t>
      </w:r>
      <w:r w:rsidRPr="00F0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05DFD" w:rsidRPr="00F05DFD" w:rsidRDefault="00F05DFD" w:rsidP="00F05D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5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3790" cy="5317490"/>
            <wp:effectExtent l="0" t="0" r="0" b="0"/>
            <wp:docPr id="3" name="Рисунок 82" descr="-pautn3.gif (61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-pautn3.gif (6158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i/>
          <w:iCs/>
          <w:color w:val="008000"/>
          <w:sz w:val="28"/>
          <w:szCs w:val="28"/>
          <w:lang w:eastAsia="ru-RU"/>
        </w:rPr>
      </w:pPr>
    </w:p>
    <w:p w:rsidR="00F05DFD" w:rsidRPr="00D926EE" w:rsidRDefault="00F05DFD" w:rsidP="00D9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2.Развитие представлений о форме предметов</w:t>
      </w:r>
    </w:p>
    <w:p w:rsidR="00F05DFD" w:rsidRPr="00D926EE" w:rsidRDefault="00F05DFD" w:rsidP="00D9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Какой фигуры не хватает?</w:t>
      </w:r>
    </w:p>
    <w:p w:rsidR="00F05DFD" w:rsidRPr="00D926EE" w:rsidRDefault="00F05DFD" w:rsidP="00D92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верхнем ряду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картинки, в которых использованы </w:t>
      </w:r>
      <w:r w:rsidRPr="00D9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геометрические фигуры 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образцы. </w:t>
      </w:r>
      <w:r w:rsidRPr="00D9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среднем ряду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 же картинки, </w:t>
      </w:r>
      <w:r w:rsidRPr="00D9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с недостающими деталями.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детали (геометрические фигуры) изображены </w:t>
      </w:r>
      <w:r w:rsidRPr="00D9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нижнем ряду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26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Вырежьте их.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ребёнка назвать (показать) </w:t>
      </w:r>
      <w:proofErr w:type="gramStart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proofErr w:type="gramEnd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изображённых в верхнем ряду. Обратите его внимание на то, что в каждой картинке есть какие-нибудь фигуры. Предложите ребёнку найти знакомые фигуры. Ребёнок может не знать названия всех фигур! 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обратите внимание ребёнка на первый рисунок из второго ряда. Спросите, чего не достаёт </w:t>
      </w:r>
      <w:proofErr w:type="gramStart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улитке</w:t>
      </w:r>
      <w:proofErr w:type="gramEnd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предложите подобрать нужную фигуру и дополнить картинку (найти улитке домик). Аналогично подберите недостающие фигуры к другим картинкам. При этом обязательно обыгрывайте задание, предлагая ребёнку "вылечить" муравья, бабочку и т.д</w:t>
      </w:r>
      <w:proofErr w:type="gramStart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05DFD" w:rsidRPr="00F05DFD" w:rsidRDefault="00F05DFD" w:rsidP="00F05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F05DFD" w:rsidRPr="00F05DFD" w:rsidRDefault="00F05DFD" w:rsidP="00F05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F05DFD" w:rsidRPr="00F05DFD" w:rsidRDefault="00F05DFD" w:rsidP="00F05DFD">
      <w:pPr>
        <w:spacing w:after="0" w:line="240" w:lineRule="auto"/>
        <w:rPr>
          <w:rFonts w:ascii="Arial CYR" w:eastAsia="Times New Roman" w:hAnsi="Arial CYR" w:cs="Arial CYR"/>
          <w:noProof/>
          <w:sz w:val="20"/>
          <w:szCs w:val="20"/>
          <w:lang w:eastAsia="ru-RU"/>
        </w:rPr>
      </w:pPr>
      <w:r w:rsidRPr="00F05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</wp:posOffset>
            </wp:positionV>
            <wp:extent cx="6829425" cy="1941830"/>
            <wp:effectExtent l="0" t="0" r="9525" b="1270"/>
            <wp:wrapNone/>
            <wp:docPr id="4" name="Рисунок 139" descr="-dop5.gif (35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-dop5.gif (352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800080"/>
          <w:sz w:val="24"/>
          <w:szCs w:val="24"/>
          <w:lang w:eastAsia="ru-RU"/>
        </w:rPr>
      </w:pP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800080"/>
          <w:sz w:val="24"/>
          <w:szCs w:val="24"/>
          <w:lang w:eastAsia="ru-RU"/>
        </w:rPr>
      </w:pP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800080"/>
          <w:sz w:val="24"/>
          <w:szCs w:val="24"/>
          <w:lang w:eastAsia="ru-RU"/>
        </w:rPr>
      </w:pP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800080"/>
          <w:sz w:val="24"/>
          <w:szCs w:val="24"/>
          <w:lang w:eastAsia="ru-RU"/>
        </w:rPr>
      </w:pP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800080"/>
          <w:sz w:val="24"/>
          <w:szCs w:val="24"/>
          <w:lang w:eastAsia="ru-RU"/>
        </w:rPr>
      </w:pPr>
      <w:r w:rsidRPr="00F05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170180</wp:posOffset>
            </wp:positionV>
            <wp:extent cx="704850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5" name="Рисунок 140" descr="-dop6.gif (240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-dop6.gif (2408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9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800080"/>
          <w:sz w:val="24"/>
          <w:szCs w:val="24"/>
          <w:lang w:eastAsia="ru-RU"/>
        </w:rPr>
      </w:pPr>
      <w:r w:rsidRPr="00F05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6294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38" y="21352"/>
                <wp:lineTo x="21538" y="0"/>
                <wp:lineTo x="0" y="0"/>
              </wp:wrapPolygon>
            </wp:wrapTight>
            <wp:docPr id="6" name="Рисунок 141" descr="-dop7.gif (13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-dop7.gif (135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DFD" w:rsidRPr="00F05DFD" w:rsidRDefault="00F05DFD" w:rsidP="00F05DF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800080"/>
          <w:sz w:val="24"/>
          <w:szCs w:val="24"/>
          <w:lang w:eastAsia="ru-RU"/>
        </w:rPr>
      </w:pPr>
    </w:p>
    <w:p w:rsidR="00F05DFD" w:rsidRPr="00D926EE" w:rsidRDefault="00F05DFD" w:rsidP="00D926E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color w:val="FF0000"/>
          <w:sz w:val="28"/>
          <w:szCs w:val="28"/>
          <w:lang w:eastAsia="ru-RU"/>
        </w:rPr>
      </w:pPr>
      <w:r w:rsidRPr="00D926EE">
        <w:rPr>
          <w:rFonts w:ascii="Arial CYR" w:eastAsia="Times New Roman" w:hAnsi="Arial CYR" w:cs="Arial CYR"/>
          <w:b/>
          <w:bCs/>
          <w:i/>
          <w:iCs/>
          <w:color w:val="FF0000"/>
          <w:sz w:val="28"/>
          <w:szCs w:val="28"/>
          <w:lang w:eastAsia="ru-RU"/>
        </w:rPr>
        <w:t>3.Развитие пространственных отношений</w:t>
      </w:r>
    </w:p>
    <w:p w:rsidR="00F05DFD" w:rsidRPr="00D926EE" w:rsidRDefault="00F05DFD" w:rsidP="00D926EE">
      <w:pPr>
        <w:spacing w:after="0" w:line="240" w:lineRule="auto"/>
        <w:jc w:val="center"/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</w:pPr>
      <w:r w:rsidRPr="00D926E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Что вокруг?</w:t>
      </w:r>
    </w:p>
    <w:p w:rsidR="00F05DFD" w:rsidRPr="00F05DFD" w:rsidRDefault="00F05DFD" w:rsidP="00D92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способствует развитию зрительной памяти и пространственной ориентации. Ребёнок садится на стул и называет то, что видит впереди себя, сзади, справа, слева, сверху и снизу от себя. Затем закрывает глаза и отвечает на ваши вопросы: "Что справа от тебя. Где располагается дверь?.." и т.п.       </w:t>
      </w:r>
    </w:p>
    <w:p w:rsidR="00F05DFD" w:rsidRPr="00D926EE" w:rsidRDefault="00F05DFD" w:rsidP="00D926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</w:t>
      </w:r>
    </w:p>
    <w:p w:rsidR="00F05DFD" w:rsidRPr="00D926EE" w:rsidRDefault="00F05DFD" w:rsidP="00D926E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color w:val="FF0000"/>
          <w:sz w:val="28"/>
          <w:szCs w:val="28"/>
          <w:lang w:eastAsia="ru-RU"/>
        </w:rPr>
      </w:pPr>
      <w:r w:rsidRPr="00D926EE">
        <w:rPr>
          <w:rFonts w:ascii="Arial CYR" w:eastAsia="Times New Roman" w:hAnsi="Arial CYR" w:cs="Arial CYR"/>
          <w:b/>
          <w:bCs/>
          <w:i/>
          <w:iCs/>
          <w:color w:val="FF0000"/>
          <w:sz w:val="28"/>
          <w:szCs w:val="28"/>
          <w:lang w:eastAsia="ru-RU"/>
        </w:rPr>
        <w:t>4.Расширение кругозора, увеличение объёма знаний</w:t>
      </w:r>
    </w:p>
    <w:p w:rsidR="00F05DFD" w:rsidRPr="00F05DFD" w:rsidRDefault="00F05DFD" w:rsidP="00D92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05D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Повторите с ребенком признаки и характерные особенности времен года. Найдите картинки </w:t>
      </w:r>
      <w:proofErr w:type="gramStart"/>
      <w:r w:rsidRPr="00F05D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F05D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временами года и попросите назвать их. Далее предложите ребенку отгадать загадки о каком-либо времени года. Вы описываете, а ребенок поднимает соответствующую картинку.</w:t>
      </w:r>
    </w:p>
    <w:p w:rsidR="00F05DFD" w:rsidRPr="00F05DFD" w:rsidRDefault="00F05DFD" w:rsidP="00D926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800000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lastRenderedPageBreak/>
        <w:t>Дидактическая игра «Когда это бывает</w:t>
      </w:r>
      <w:r w:rsidR="00D926EE" w:rsidRPr="00F05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0837" cy="1208085"/>
            <wp:effectExtent l="0" t="0" r="8255" b="0"/>
            <wp:docPr id="8" name="Рисунок 8" descr="http://detsad2376.ru/typo3temp/pics/2c68efe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376.ru/typo3temp/pics/2c68efe38c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31" cy="12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DFD">
        <w:rPr>
          <w:rFonts w:ascii="Times New Roman" w:eastAsia="Times New Roman" w:hAnsi="Times New Roman" w:cs="Times New Roman"/>
          <w:b/>
          <w:bCs/>
          <w:iCs/>
          <w:color w:val="800000"/>
          <w:sz w:val="28"/>
          <w:szCs w:val="28"/>
          <w:lang w:eastAsia="ru-RU"/>
        </w:rPr>
        <w:t>»</w:t>
      </w:r>
      <w:r w:rsidRPr="00F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DFD" w:rsidRPr="00D926EE" w:rsidRDefault="00F05DFD" w:rsidP="00D926EE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пасмурно, дождливо. Листья краснеют, желтеют, падают на землю. Птицы собираются в стаи и улетают. В садах и огородах собирают овощи, фрукты. </w:t>
      </w:r>
    </w:p>
    <w:p w:rsidR="00F05DFD" w:rsidRPr="00D926EE" w:rsidRDefault="00F05DFD" w:rsidP="00D926EE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холодно, вода замёрзла, превратилась в лёд, идёт снег. Деревья без листьев. Люди надевают тёплую одежду, обувь. Можно кататься на лыжах, коньках, санках, лепить снеговиков. </w:t>
      </w:r>
    </w:p>
    <w:p w:rsidR="00F05DFD" w:rsidRPr="00D926EE" w:rsidRDefault="00F05DFD" w:rsidP="00D926EE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солнце светит дольше, ярче; становится тепло, снег тает, с крыш свисают сосульки и с них капает вод</w:t>
      </w:r>
      <w:proofErr w:type="gramStart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называется капель.  Текут ручьи, появляются первые цветы, трава, распускаются листья на деревьях. Птицы громко поют, воробьи купаются в лужах, Появляются бабочки, жуки. Люди надевают более лёгкую одежду. </w:t>
      </w:r>
    </w:p>
    <w:p w:rsidR="00F05DFD" w:rsidRPr="00D926EE" w:rsidRDefault="00F05DFD" w:rsidP="00D926EE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солнце светит ярко, сильно греет, появляется много цветов; вода в реке тёплая, в ней можно купаться. В садах, в лесу, в парке поют разные птицы. </w:t>
      </w:r>
    </w:p>
    <w:bookmarkEnd w:id="0"/>
    <w:p w:rsidR="00F05DFD" w:rsidRPr="00F05DFD" w:rsidRDefault="00F05DFD" w:rsidP="00F0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FD" w:rsidRDefault="00F05DFD" w:rsidP="00F05DFD">
      <w:pPr>
        <w:tabs>
          <w:tab w:val="left" w:pos="0"/>
        </w:tabs>
        <w:ind w:left="-709"/>
        <w:jc w:val="center"/>
      </w:pPr>
      <w:r w:rsidRPr="00F0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4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Сабирова С.А.</w:t>
      </w:r>
    </w:p>
    <w:sectPr w:rsidR="00F05DFD" w:rsidSect="00F05DF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6210"/>
    <w:multiLevelType w:val="multilevel"/>
    <w:tmpl w:val="79D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1FFC"/>
    <w:rsid w:val="00070532"/>
    <w:rsid w:val="00562264"/>
    <w:rsid w:val="009C1FFC"/>
    <w:rsid w:val="00D43151"/>
    <w:rsid w:val="00D926EE"/>
    <w:rsid w:val="00E47172"/>
    <w:rsid w:val="00F0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detsad2376.ru/typo3temp/pics/2c68efe38c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kolobok17.caduk.ru/scin/head1.jp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2017-09-29T14:45:00Z</dcterms:created>
  <dcterms:modified xsi:type="dcterms:W3CDTF">2017-09-29T14:45:00Z</dcterms:modified>
</cp:coreProperties>
</file>